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810C56" w:rsidRPr="00810C56" w:rsidTr="00810C56">
        <w:trPr>
          <w:tblCellSpacing w:w="15" w:type="dxa"/>
        </w:trPr>
        <w:tc>
          <w:tcPr>
            <w:tcW w:w="1900" w:type="pct"/>
            <w:vAlign w:val="center"/>
            <w:hideMark/>
          </w:tcPr>
          <w:p w:rsidR="00810C56" w:rsidRPr="00810C56" w:rsidRDefault="00810C56" w:rsidP="00810C56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810C56"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</w:rPr>
              <w:t>Publié le : 2012-06-29</w:t>
            </w:r>
          </w:p>
        </w:tc>
      </w:tr>
    </w:tbl>
    <w:p w:rsidR="00810C56" w:rsidRPr="00810C56" w:rsidRDefault="00810C56" w:rsidP="00810C56">
      <w:pPr>
        <w:spacing w:after="0" w:line="240" w:lineRule="auto"/>
        <w:jc w:val="center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24"/>
      </w:tblGrid>
      <w:tr w:rsidR="00810C56" w:rsidRPr="00810C56" w:rsidTr="00810C56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810C56" w:rsidRPr="00810C56" w:rsidRDefault="00810C56" w:rsidP="00810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C56">
              <w:rPr>
                <w:rFonts w:ascii="Times New Roman" w:hAnsi="Times New Roman"/>
                <w:sz w:val="24"/>
                <w:szCs w:val="24"/>
              </w:rPr>
              <w:t xml:space="preserve">SERVICE PUBLIC FEDERAL EMPLOI, TRAVAIL ET CONCERTATION SOCIALE </w:t>
            </w:r>
          </w:p>
        </w:tc>
      </w:tr>
    </w:tbl>
    <w:p w:rsidR="00810C56" w:rsidRPr="00810C56" w:rsidRDefault="00810C56" w:rsidP="00810C56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810C56">
        <w:rPr>
          <w:rFonts w:ascii="Times New Roman" w:hAnsi="Times New Roman"/>
          <w:b/>
          <w:bCs/>
          <w:sz w:val="27"/>
          <w:szCs w:val="27"/>
          <w:u w:val="single"/>
        </w:rPr>
        <w:t xml:space="preserve">18 JUIN 2012. - Arrêté royal fixant le montant minimal de la rémunération dont il faut bénéficier pour être considéré comme sportif rémunéré (1) </w:t>
      </w:r>
    </w:p>
    <w:p w:rsidR="005935A2" w:rsidRDefault="00810C56" w:rsidP="00810C56">
      <w:r w:rsidRPr="00810C56">
        <w:rPr>
          <w:rFonts w:ascii="Times New Roman" w:hAnsi="Times New Roman"/>
          <w:sz w:val="24"/>
          <w:szCs w:val="24"/>
        </w:rPr>
        <w:br/>
      </w:r>
      <w:r w:rsidRPr="00810C56">
        <w:rPr>
          <w:rFonts w:ascii="Times New Roman" w:hAnsi="Times New Roman"/>
          <w:sz w:val="24"/>
          <w:szCs w:val="24"/>
        </w:rPr>
        <w:br/>
        <w:t>ALBERT II, Roi des Belges</w:t>
      </w:r>
      <w:proofErr w:type="gramStart"/>
      <w:r w:rsidRPr="00810C56">
        <w:rPr>
          <w:rFonts w:ascii="Times New Roman" w:hAnsi="Times New Roman"/>
          <w:sz w:val="24"/>
          <w:szCs w:val="24"/>
        </w:rPr>
        <w:t>,</w:t>
      </w:r>
      <w:proofErr w:type="gramEnd"/>
      <w:r w:rsidRPr="00810C56">
        <w:rPr>
          <w:rFonts w:ascii="Times New Roman" w:hAnsi="Times New Roman"/>
          <w:sz w:val="24"/>
          <w:szCs w:val="24"/>
        </w:rPr>
        <w:br/>
        <w:t>A tous, présents et à venir, Salut.</w:t>
      </w:r>
      <w:r w:rsidRPr="00810C56">
        <w:rPr>
          <w:rFonts w:ascii="Times New Roman" w:hAnsi="Times New Roman"/>
          <w:sz w:val="24"/>
          <w:szCs w:val="24"/>
        </w:rPr>
        <w:br/>
        <w:t>Vu la loi du 24 février 1978 relative au contrat de travail du sportif rémunéré, l'article 2, § 1</w:t>
      </w:r>
      <w:r w:rsidRPr="00810C56">
        <w:rPr>
          <w:rFonts w:ascii="Times New Roman" w:hAnsi="Times New Roman"/>
          <w:sz w:val="24"/>
          <w:szCs w:val="24"/>
          <w:vertAlign w:val="superscript"/>
        </w:rPr>
        <w:t>er</w:t>
      </w:r>
      <w:r w:rsidRPr="00810C56">
        <w:rPr>
          <w:rFonts w:ascii="Times New Roman" w:hAnsi="Times New Roman"/>
          <w:sz w:val="24"/>
          <w:szCs w:val="24"/>
        </w:rPr>
        <w:t>;</w:t>
      </w:r>
      <w:r w:rsidRPr="00810C56">
        <w:rPr>
          <w:rFonts w:ascii="Times New Roman" w:hAnsi="Times New Roman"/>
          <w:sz w:val="24"/>
          <w:szCs w:val="24"/>
        </w:rPr>
        <w:br/>
        <w:t>Vu l'avis de la Commission paritaire nationale des sports, donné le 24 avril 2012;</w:t>
      </w:r>
      <w:r w:rsidRPr="00810C56">
        <w:rPr>
          <w:rFonts w:ascii="Times New Roman" w:hAnsi="Times New Roman"/>
          <w:sz w:val="24"/>
          <w:szCs w:val="24"/>
        </w:rPr>
        <w:br/>
        <w:t>Vu l'avis 51.381/1 du Conseil d'Etat, donné le 31 mai 2012, en application de l'article 84, § 1</w:t>
      </w:r>
      <w:r w:rsidRPr="00810C56">
        <w:rPr>
          <w:rFonts w:ascii="Times New Roman" w:hAnsi="Times New Roman"/>
          <w:sz w:val="24"/>
          <w:szCs w:val="24"/>
          <w:vertAlign w:val="superscript"/>
        </w:rPr>
        <w:t>er</w:t>
      </w:r>
      <w:r w:rsidRPr="00810C56">
        <w:rPr>
          <w:rFonts w:ascii="Times New Roman" w:hAnsi="Times New Roman"/>
          <w:sz w:val="24"/>
          <w:szCs w:val="24"/>
        </w:rPr>
        <w:t>, alinéa 1</w:t>
      </w:r>
      <w:r w:rsidRPr="00810C56">
        <w:rPr>
          <w:rFonts w:ascii="Times New Roman" w:hAnsi="Times New Roman"/>
          <w:sz w:val="24"/>
          <w:szCs w:val="24"/>
          <w:vertAlign w:val="superscript"/>
        </w:rPr>
        <w:t>er</w:t>
      </w:r>
      <w:r w:rsidRPr="00810C56">
        <w:rPr>
          <w:rFonts w:ascii="Times New Roman" w:hAnsi="Times New Roman"/>
          <w:sz w:val="24"/>
          <w:szCs w:val="24"/>
        </w:rPr>
        <w:t>, 1°, des lois sur le Conseil d'Etat, coordonnées le 12 janvier 1973;</w:t>
      </w:r>
      <w:r w:rsidRPr="00810C56">
        <w:rPr>
          <w:rFonts w:ascii="Times New Roman" w:hAnsi="Times New Roman"/>
          <w:sz w:val="24"/>
          <w:szCs w:val="24"/>
        </w:rPr>
        <w:br/>
        <w:t>Sur la proposition de la Ministre de l'Emploi,</w:t>
      </w:r>
      <w:r w:rsidRPr="00810C56">
        <w:rPr>
          <w:rFonts w:ascii="Times New Roman" w:hAnsi="Times New Roman"/>
          <w:sz w:val="24"/>
          <w:szCs w:val="24"/>
        </w:rPr>
        <w:br/>
        <w:t>Nous avons arrêté et arrêtons :</w:t>
      </w:r>
      <w:r w:rsidRPr="00810C56">
        <w:rPr>
          <w:rFonts w:ascii="Times New Roman" w:hAnsi="Times New Roman"/>
          <w:sz w:val="24"/>
          <w:szCs w:val="24"/>
        </w:rPr>
        <w:br/>
        <w:t>Article 1</w:t>
      </w:r>
      <w:r w:rsidRPr="00810C56">
        <w:rPr>
          <w:rFonts w:ascii="Times New Roman" w:hAnsi="Times New Roman"/>
          <w:sz w:val="24"/>
          <w:szCs w:val="24"/>
          <w:vertAlign w:val="superscript"/>
        </w:rPr>
        <w:t>er</w:t>
      </w:r>
      <w:r w:rsidRPr="00810C56">
        <w:rPr>
          <w:rFonts w:ascii="Times New Roman" w:hAnsi="Times New Roman"/>
          <w:sz w:val="24"/>
          <w:szCs w:val="24"/>
        </w:rPr>
        <w:t>. Le montant de la rémunération visé à l'article 2, § 1</w:t>
      </w:r>
      <w:r w:rsidRPr="00810C56">
        <w:rPr>
          <w:rFonts w:ascii="Times New Roman" w:hAnsi="Times New Roman"/>
          <w:sz w:val="24"/>
          <w:szCs w:val="24"/>
          <w:vertAlign w:val="superscript"/>
        </w:rPr>
        <w:t>er</w:t>
      </w:r>
      <w:r w:rsidRPr="00810C56">
        <w:rPr>
          <w:rFonts w:ascii="Times New Roman" w:hAnsi="Times New Roman"/>
          <w:sz w:val="24"/>
          <w:szCs w:val="24"/>
        </w:rPr>
        <w:t>, de la loi du 24 février 1978 relative au contrat de travail du sportif rémunéré est fixé, pour la période allant du 1</w:t>
      </w:r>
      <w:r w:rsidRPr="00810C56">
        <w:rPr>
          <w:rFonts w:ascii="Times New Roman" w:hAnsi="Times New Roman"/>
          <w:sz w:val="24"/>
          <w:szCs w:val="24"/>
          <w:vertAlign w:val="superscript"/>
        </w:rPr>
        <w:t>er</w:t>
      </w:r>
      <w:r w:rsidRPr="00810C56">
        <w:rPr>
          <w:rFonts w:ascii="Times New Roman" w:hAnsi="Times New Roman"/>
          <w:sz w:val="24"/>
          <w:szCs w:val="24"/>
        </w:rPr>
        <w:t xml:space="preserve"> juillet 2012 au 30 juin 2013 inclus, à 9.027 euro. </w:t>
      </w:r>
      <w:r w:rsidRPr="00810C56">
        <w:rPr>
          <w:rFonts w:ascii="Times New Roman" w:hAnsi="Times New Roman"/>
          <w:sz w:val="24"/>
          <w:szCs w:val="24"/>
        </w:rPr>
        <w:br/>
        <w:t>Art. 2. Le présent arrêté entre en vigueur le 1</w:t>
      </w:r>
      <w:r w:rsidRPr="00810C56">
        <w:rPr>
          <w:rFonts w:ascii="Times New Roman" w:hAnsi="Times New Roman"/>
          <w:sz w:val="24"/>
          <w:szCs w:val="24"/>
          <w:vertAlign w:val="superscript"/>
        </w:rPr>
        <w:t>er</w:t>
      </w:r>
      <w:r w:rsidRPr="00810C56">
        <w:rPr>
          <w:rFonts w:ascii="Times New Roman" w:hAnsi="Times New Roman"/>
          <w:sz w:val="24"/>
          <w:szCs w:val="24"/>
        </w:rPr>
        <w:t xml:space="preserve"> juillet 2012 et cesse d'être en vigueur le 1</w:t>
      </w:r>
      <w:r w:rsidRPr="00810C56">
        <w:rPr>
          <w:rFonts w:ascii="Times New Roman" w:hAnsi="Times New Roman"/>
          <w:sz w:val="24"/>
          <w:szCs w:val="24"/>
          <w:vertAlign w:val="superscript"/>
        </w:rPr>
        <w:t>er</w:t>
      </w:r>
      <w:r w:rsidRPr="00810C56">
        <w:rPr>
          <w:rFonts w:ascii="Times New Roman" w:hAnsi="Times New Roman"/>
          <w:sz w:val="24"/>
          <w:szCs w:val="24"/>
        </w:rPr>
        <w:t xml:space="preserve"> juillet 2013. </w:t>
      </w:r>
      <w:r w:rsidRPr="00810C56">
        <w:rPr>
          <w:rFonts w:ascii="Times New Roman" w:hAnsi="Times New Roman"/>
          <w:sz w:val="24"/>
          <w:szCs w:val="24"/>
        </w:rPr>
        <w:br/>
        <w:t>Art. 3. Le ministre qui a l'Emploi dans ses attributions est chargé de l'exécution du présent arrêté.</w:t>
      </w:r>
      <w:r w:rsidRPr="00810C56">
        <w:rPr>
          <w:rFonts w:ascii="Times New Roman" w:hAnsi="Times New Roman"/>
          <w:sz w:val="24"/>
          <w:szCs w:val="24"/>
        </w:rPr>
        <w:br/>
        <w:t xml:space="preserve">Donné à Bruxelles, le 18 juin 2012. </w:t>
      </w:r>
      <w:r w:rsidRPr="00810C56">
        <w:rPr>
          <w:rFonts w:ascii="Times New Roman" w:hAnsi="Times New Roman"/>
          <w:sz w:val="24"/>
          <w:szCs w:val="24"/>
        </w:rPr>
        <w:br/>
        <w:t>ALBERT</w:t>
      </w:r>
      <w:r w:rsidRPr="00810C56">
        <w:rPr>
          <w:rFonts w:ascii="Times New Roman" w:hAnsi="Times New Roman"/>
          <w:sz w:val="24"/>
          <w:szCs w:val="24"/>
        </w:rPr>
        <w:br/>
        <w:t xml:space="preserve">Par le Roi </w:t>
      </w:r>
      <w:proofErr w:type="gramStart"/>
      <w:r w:rsidRPr="00810C56">
        <w:rPr>
          <w:rFonts w:ascii="Times New Roman" w:hAnsi="Times New Roman"/>
          <w:sz w:val="24"/>
          <w:szCs w:val="24"/>
        </w:rPr>
        <w:t>:</w:t>
      </w:r>
      <w:proofErr w:type="gramEnd"/>
      <w:r w:rsidRPr="00810C56">
        <w:rPr>
          <w:rFonts w:ascii="Times New Roman" w:hAnsi="Times New Roman"/>
          <w:sz w:val="24"/>
          <w:szCs w:val="24"/>
        </w:rPr>
        <w:br/>
        <w:t>La Ministre de l'Emploi,</w:t>
      </w:r>
      <w:r w:rsidRPr="00810C56">
        <w:rPr>
          <w:rFonts w:ascii="Times New Roman" w:hAnsi="Times New Roman"/>
          <w:sz w:val="24"/>
          <w:szCs w:val="24"/>
        </w:rPr>
        <w:br/>
        <w:t>M. DE CONINCK</w:t>
      </w:r>
      <w:r w:rsidRPr="00810C56">
        <w:rPr>
          <w:rFonts w:ascii="Times New Roman" w:hAnsi="Times New Roman"/>
          <w:sz w:val="24"/>
          <w:szCs w:val="24"/>
        </w:rPr>
        <w:br/>
        <w:t>_______</w:t>
      </w:r>
      <w:r w:rsidRPr="00810C56">
        <w:rPr>
          <w:rFonts w:ascii="Times New Roman" w:hAnsi="Times New Roman"/>
          <w:sz w:val="24"/>
          <w:szCs w:val="24"/>
        </w:rPr>
        <w:br/>
        <w:t>Note</w:t>
      </w:r>
      <w:r w:rsidRPr="00810C56">
        <w:rPr>
          <w:rFonts w:ascii="Times New Roman" w:hAnsi="Times New Roman"/>
          <w:sz w:val="24"/>
          <w:szCs w:val="24"/>
        </w:rPr>
        <w:br/>
        <w:t xml:space="preserve">(1) Références au Moniteur belge : </w:t>
      </w:r>
      <w:r w:rsidRPr="00810C56">
        <w:rPr>
          <w:rFonts w:ascii="Times New Roman" w:hAnsi="Times New Roman"/>
          <w:sz w:val="24"/>
          <w:szCs w:val="24"/>
        </w:rPr>
        <w:br/>
        <w:t>Loi du 24 février 1978, Moniteur belge du 9 mars 1978.</w:t>
      </w:r>
    </w:p>
    <w:sectPr w:rsidR="005935A2" w:rsidSect="00593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10C56"/>
    <w:rsid w:val="000A30F2"/>
    <w:rsid w:val="004C3D50"/>
    <w:rsid w:val="005935A2"/>
    <w:rsid w:val="007A4D7F"/>
    <w:rsid w:val="00810C56"/>
    <w:rsid w:val="00F96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0F2"/>
    <w:pPr>
      <w:spacing w:after="200" w:line="276" w:lineRule="auto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link w:val="Titre1Car"/>
    <w:qFormat/>
    <w:rsid w:val="000A30F2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Titre3">
    <w:name w:val="heading 3"/>
    <w:basedOn w:val="Normal"/>
    <w:link w:val="Titre3Car"/>
    <w:uiPriority w:val="9"/>
    <w:qFormat/>
    <w:rsid w:val="00810C5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Titre5">
    <w:name w:val="heading 5"/>
    <w:basedOn w:val="Normal"/>
    <w:link w:val="Titre5Car"/>
    <w:qFormat/>
    <w:rsid w:val="000A30F2"/>
    <w:pPr>
      <w:spacing w:before="100" w:beforeAutospacing="1" w:after="100" w:afterAutospacing="1" w:line="240" w:lineRule="auto"/>
      <w:outlineLvl w:val="4"/>
    </w:pPr>
    <w:rPr>
      <w:rFonts w:ascii="Times New Roman" w:eastAsia="Calibri" w:hAnsi="Times New Roman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A30F2"/>
    <w:rPr>
      <w:rFonts w:eastAsia="Calibri"/>
      <w:b/>
      <w:bCs/>
      <w:kern w:val="36"/>
      <w:sz w:val="48"/>
      <w:szCs w:val="48"/>
      <w:lang w:val="fr-BE" w:eastAsia="fr-BE" w:bidi="ar-SA"/>
    </w:rPr>
  </w:style>
  <w:style w:type="character" w:customStyle="1" w:styleId="Titre5Car">
    <w:name w:val="Titre 5 Car"/>
    <w:basedOn w:val="Policepardfaut"/>
    <w:link w:val="Titre5"/>
    <w:rsid w:val="000A30F2"/>
    <w:rPr>
      <w:rFonts w:eastAsia="Calibri"/>
      <w:b/>
      <w:bCs/>
      <w:lang w:val="fr-BE" w:eastAsia="fr-BE" w:bidi="ar-SA"/>
    </w:rPr>
  </w:style>
  <w:style w:type="character" w:styleId="lev">
    <w:name w:val="Strong"/>
    <w:basedOn w:val="Policepardfaut"/>
    <w:qFormat/>
    <w:rsid w:val="000A30F2"/>
    <w:rPr>
      <w:b/>
      <w:bCs/>
    </w:rPr>
  </w:style>
  <w:style w:type="paragraph" w:styleId="Sansinterligne">
    <w:name w:val="No Spacing"/>
    <w:uiPriority w:val="1"/>
    <w:qFormat/>
    <w:rsid w:val="000A30F2"/>
    <w:rPr>
      <w:rFonts w:ascii="Calibri" w:eastAsia="Calibri" w:hAnsi="Calibri"/>
      <w:sz w:val="22"/>
      <w:szCs w:val="2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810C56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Thérèse</dc:creator>
  <cp:lastModifiedBy>Thérèse</cp:lastModifiedBy>
  <cp:revision>2</cp:revision>
  <dcterms:created xsi:type="dcterms:W3CDTF">2012-07-02T07:40:00Z</dcterms:created>
  <dcterms:modified xsi:type="dcterms:W3CDTF">2012-07-02T07:40:00Z</dcterms:modified>
</cp:coreProperties>
</file>