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63" w:rsidRPr="00365963" w:rsidRDefault="00365963" w:rsidP="003659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3828"/>
        <w:gridCol w:w="3481"/>
      </w:tblGrid>
      <w:tr w:rsidR="00365963" w:rsidRPr="00365963" w:rsidTr="00365963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65963" w:rsidRPr="00365963" w:rsidRDefault="00365963" w:rsidP="0036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anchor="end" w:tgtFrame="_self" w:history="1">
              <w:r w:rsidRPr="00365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fin</w:t>
              </w:r>
            </w:hyperlink>
          </w:p>
        </w:tc>
        <w:tc>
          <w:tcPr>
            <w:tcW w:w="2100" w:type="pct"/>
            <w:vAlign w:val="center"/>
            <w:hideMark/>
          </w:tcPr>
          <w:p w:rsidR="00365963" w:rsidRPr="00365963" w:rsidRDefault="00365963" w:rsidP="0036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pct"/>
            <w:vAlign w:val="center"/>
            <w:hideMark/>
          </w:tcPr>
          <w:p w:rsidR="00365963" w:rsidRPr="00365963" w:rsidRDefault="00365963" w:rsidP="0036596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65963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2012-06-11</w:t>
            </w:r>
          </w:p>
        </w:tc>
      </w:tr>
    </w:tbl>
    <w:p w:rsidR="00365963" w:rsidRPr="00365963" w:rsidRDefault="00365963" w:rsidP="00365963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0"/>
      </w:tblGrid>
      <w:tr w:rsidR="00365963" w:rsidRPr="00365963" w:rsidTr="00365963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365963" w:rsidRPr="00365963" w:rsidRDefault="00365963" w:rsidP="0036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963">
              <w:rPr>
                <w:rFonts w:ascii="Times New Roman" w:hAnsi="Times New Roman"/>
                <w:sz w:val="24"/>
                <w:szCs w:val="24"/>
              </w:rPr>
              <w:t xml:space="preserve">SERVICE PUBLIC FEDERAL INTERIEUR </w:t>
            </w:r>
          </w:p>
        </w:tc>
      </w:tr>
    </w:tbl>
    <w:p w:rsidR="00365963" w:rsidRPr="00365963" w:rsidRDefault="00365963" w:rsidP="00365963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365963">
        <w:rPr>
          <w:rFonts w:ascii="Times New Roman" w:hAnsi="Times New Roman"/>
          <w:sz w:val="24"/>
          <w:szCs w:val="24"/>
        </w:rPr>
        <w:br/>
        <w:t>Office des étrangers. - Avis. - Montant minimum des moyens de subsistance dont doit disposer l'étranger qui désire faire des études en Belgique, pendant l'année scolaire ou académique 2012-2013</w:t>
      </w:r>
      <w:r w:rsidRPr="00365963">
        <w:rPr>
          <w:rFonts w:ascii="Times New Roman" w:hAnsi="Times New Roman"/>
          <w:sz w:val="24"/>
          <w:szCs w:val="24"/>
        </w:rPr>
        <w:br/>
        <w:t>En exécution de l'article 2 de l'arrêté royal du 8 juin 1983, le montant mensuel minimum des moyens de subsistance dont doit disposer l'étranger qui désire faire des études en Belgique, pendant l'année scolaire ou académique 2012-2013, est fixé à 604 EUR.</w:t>
      </w:r>
      <w:r w:rsidRPr="00365963">
        <w:rPr>
          <w:rFonts w:ascii="Times New Roman" w:hAnsi="Times New Roman"/>
          <w:sz w:val="24"/>
          <w:szCs w:val="24"/>
        </w:rPr>
        <w:br/>
        <w:t xml:space="preserve">Calcul </w:t>
      </w:r>
      <w:proofErr w:type="gramStart"/>
      <w:r w:rsidRPr="00365963">
        <w:rPr>
          <w:rFonts w:ascii="Times New Roman" w:hAnsi="Times New Roman"/>
          <w:sz w:val="24"/>
          <w:szCs w:val="24"/>
        </w:rPr>
        <w:t>:</w:t>
      </w:r>
      <w:proofErr w:type="gramEnd"/>
      <w:r w:rsidRPr="00365963">
        <w:rPr>
          <w:rFonts w:ascii="Times New Roman" w:hAnsi="Times New Roman"/>
          <w:sz w:val="24"/>
          <w:szCs w:val="24"/>
        </w:rPr>
        <w:br/>
        <w:t>297,47 EUR x 355.27* / 175,02 = 603.82 EUR</w:t>
      </w:r>
      <w:r w:rsidRPr="00365963">
        <w:rPr>
          <w:rFonts w:ascii="Times New Roman" w:hAnsi="Times New Roman"/>
          <w:sz w:val="24"/>
          <w:szCs w:val="24"/>
        </w:rPr>
        <w:br/>
        <w:t>arrondi à l'euro supérieur, soit : 604 EUR</w:t>
      </w:r>
      <w:r w:rsidRPr="00365963">
        <w:rPr>
          <w:rFonts w:ascii="Times New Roman" w:hAnsi="Times New Roman"/>
          <w:sz w:val="24"/>
          <w:szCs w:val="24"/>
        </w:rPr>
        <w:br/>
        <w:t>(article 5 de la loi du 26 juin 2000 relative à l'introduction de l'euro dans la législation concernant les matières visées à l'article 78 de la Constitution, Moniteur belge 29 juillet 2000).</w:t>
      </w:r>
      <w:r w:rsidRPr="00365963">
        <w:rPr>
          <w:rFonts w:ascii="Times New Roman" w:hAnsi="Times New Roman"/>
          <w:sz w:val="24"/>
          <w:szCs w:val="24"/>
        </w:rPr>
        <w:br/>
        <w:t xml:space="preserve">* indice mai 2012. </w:t>
      </w:r>
      <w:r w:rsidRPr="00365963">
        <w:rPr>
          <w:rFonts w:ascii="Times New Roman" w:hAnsi="Times New Roman"/>
          <w:sz w:val="24"/>
          <w:szCs w:val="24"/>
        </w:rPr>
        <w:br/>
      </w:r>
      <w:bookmarkStart w:id="0" w:name="end"/>
      <w:bookmarkStart w:id="1" w:name="hit1"/>
      <w:bookmarkEnd w:id="0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3828"/>
        <w:gridCol w:w="3481"/>
      </w:tblGrid>
      <w:tr w:rsidR="00365963" w:rsidRPr="00365963" w:rsidTr="00365963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65963" w:rsidRPr="00365963" w:rsidRDefault="00365963" w:rsidP="0036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anchor="top" w:tgtFrame="_self" w:history="1">
              <w:proofErr w:type="spellStart"/>
              <w:r w:rsidRPr="00365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debut</w:t>
              </w:r>
              <w:proofErr w:type="spellEnd"/>
            </w:hyperlink>
          </w:p>
        </w:tc>
        <w:tc>
          <w:tcPr>
            <w:tcW w:w="2100" w:type="pct"/>
            <w:vAlign w:val="center"/>
            <w:hideMark/>
          </w:tcPr>
          <w:p w:rsidR="00365963" w:rsidRPr="00365963" w:rsidRDefault="00365963" w:rsidP="0036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pct"/>
            <w:vAlign w:val="center"/>
            <w:hideMark/>
          </w:tcPr>
          <w:p w:rsidR="00365963" w:rsidRPr="00365963" w:rsidRDefault="00365963" w:rsidP="0036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35A2" w:rsidRDefault="005935A2"/>
    <w:sectPr w:rsidR="005935A2" w:rsidSect="0059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65963"/>
    <w:rsid w:val="000A30F2"/>
    <w:rsid w:val="001A08A3"/>
    <w:rsid w:val="00365963"/>
    <w:rsid w:val="004C3D50"/>
    <w:rsid w:val="0059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F2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link w:val="Titre1Car"/>
    <w:qFormat/>
    <w:rsid w:val="000A30F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3659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5">
    <w:name w:val="heading 5"/>
    <w:basedOn w:val="Normal"/>
    <w:link w:val="Titre5Car"/>
    <w:qFormat/>
    <w:rsid w:val="000A30F2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0F2"/>
    <w:rPr>
      <w:rFonts w:eastAsia="Calibri"/>
      <w:b/>
      <w:bCs/>
      <w:kern w:val="36"/>
      <w:sz w:val="48"/>
      <w:szCs w:val="48"/>
      <w:lang w:val="fr-BE" w:eastAsia="fr-BE" w:bidi="ar-SA"/>
    </w:rPr>
  </w:style>
  <w:style w:type="character" w:customStyle="1" w:styleId="Titre5Car">
    <w:name w:val="Titre 5 Car"/>
    <w:basedOn w:val="Policepardfaut"/>
    <w:link w:val="Titre5"/>
    <w:rsid w:val="000A30F2"/>
    <w:rPr>
      <w:rFonts w:eastAsia="Calibri"/>
      <w:b/>
      <w:bCs/>
      <w:lang w:val="fr-BE" w:eastAsia="fr-BE" w:bidi="ar-SA"/>
    </w:rPr>
  </w:style>
  <w:style w:type="character" w:styleId="lev">
    <w:name w:val="Strong"/>
    <w:basedOn w:val="Policepardfaut"/>
    <w:qFormat/>
    <w:rsid w:val="000A30F2"/>
    <w:rPr>
      <w:b/>
      <w:bCs/>
    </w:rPr>
  </w:style>
  <w:style w:type="paragraph" w:styleId="Sansinterligne">
    <w:name w:val="No Spacing"/>
    <w:uiPriority w:val="1"/>
    <w:qFormat/>
    <w:rsid w:val="000A30F2"/>
    <w:rPr>
      <w:rFonts w:ascii="Calibri" w:eastAsia="Calibri" w:hAnsi="Calibr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365963"/>
    <w:rPr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3659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justice.just.fgov.be/cgi/article_body.pl?language=fr&amp;caller=summary&amp;pub_date=2012-06-11&amp;numac=2012000379" TargetMode="External"/><Relationship Id="rId4" Type="http://schemas.openxmlformats.org/officeDocument/2006/relationships/hyperlink" Target="http://www.ejustice.just.fgov.be/cgi/article_body.pl?language=fr&amp;caller=summary&amp;pub_date=2012-06-11&amp;numac=201200037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1</cp:revision>
  <dcterms:created xsi:type="dcterms:W3CDTF">2012-06-26T07:12:00Z</dcterms:created>
  <dcterms:modified xsi:type="dcterms:W3CDTF">2012-06-26T07:12:00Z</dcterms:modified>
</cp:coreProperties>
</file>