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44887" w:rsidRPr="00244887" w:rsidTr="00244887">
        <w:trPr>
          <w:tblCellSpacing w:w="15" w:type="dxa"/>
        </w:trPr>
        <w:tc>
          <w:tcPr>
            <w:tcW w:w="1900" w:type="pct"/>
            <w:vAlign w:val="center"/>
            <w:hideMark/>
          </w:tcPr>
          <w:p w:rsidR="00244887" w:rsidRPr="00244887" w:rsidRDefault="00244887" w:rsidP="002448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BE"/>
              </w:rPr>
            </w:pPr>
            <w:r w:rsidRPr="0024488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fr-BE"/>
              </w:rPr>
              <w:t>Publié le : 2013-02-01</w:t>
            </w:r>
          </w:p>
        </w:tc>
      </w:tr>
    </w:tbl>
    <w:p w:rsidR="00244887" w:rsidRPr="00244887" w:rsidRDefault="00244887" w:rsidP="0024488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B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1"/>
      </w:tblGrid>
      <w:tr w:rsidR="00244887" w:rsidRPr="00244887" w:rsidTr="0024488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244887" w:rsidRPr="00244887" w:rsidRDefault="00244887" w:rsidP="0024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4488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MINISTERE DE LA COMMUNAUTE FRANÇAISE</w:t>
            </w:r>
          </w:p>
        </w:tc>
      </w:tr>
    </w:tbl>
    <w:p w:rsidR="00244887" w:rsidRPr="00244887" w:rsidRDefault="00244887" w:rsidP="002448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BE"/>
        </w:rPr>
      </w:pPr>
      <w:r w:rsidRPr="002448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BE"/>
        </w:rPr>
        <w:t>13 DECEMBRE 2012. - Décret portant assentiment à la Convention concernant la compétence, la loi applicable, la reconnaissance, l'exécution et la coopération en matière de responsabilité parentale et de mesures de protection des enfants, faite à La Haye le 19 octobre 1996 (1)</w:t>
      </w:r>
    </w:p>
    <w:p w:rsidR="006350C1" w:rsidRDefault="00244887" w:rsidP="00244887"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 xml:space="preserve">Le Parlement de la Communauté française a adopté et Nous, Gouvernement, sanctionnons ce qui suit </w:t>
      </w:r>
      <w:proofErr w:type="gramStart"/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:</w:t>
      </w:r>
      <w:proofErr w:type="gramEnd"/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Article unique. La Convention concernant la compétence, la loi applicable, la reconnaissance, l'exécution et la coopération en matière de responsabilité parentale et de mesures de protection des enfants, faite à La Haye le 19 octobre 1996, sortira son plein et entier effet.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Promulguons le présent décret, ordonnons qu'il soit publié au Moniteur belge.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Bruxelles, le 13 décembre 2012.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Le Ministre-Président du Gouvernement de la Communauté française,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R. DEMOTTE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 xml:space="preserve">Le </w:t>
      </w:r>
      <w:proofErr w:type="spellStart"/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Vice-Président</w:t>
      </w:r>
      <w:proofErr w:type="spellEnd"/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 xml:space="preserve"> et Ministre de l'Enfance, de la Recherche et de la Fonction publique,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J.-M. NOLLET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 xml:space="preserve">Le </w:t>
      </w:r>
      <w:proofErr w:type="spellStart"/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Vice-Président</w:t>
      </w:r>
      <w:proofErr w:type="spellEnd"/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 xml:space="preserve"> et Ministre du Budget, des Finances et des Sports,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A. ANTOINE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 xml:space="preserve">Le </w:t>
      </w:r>
      <w:proofErr w:type="spellStart"/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Vice-Président</w:t>
      </w:r>
      <w:proofErr w:type="spellEnd"/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 xml:space="preserve"> et Ministre de l'Enseignement supérieur,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J.-Cl. MARCOURT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La Ministre de la Jeunesse,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Mme E. HUYTEBROECK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La Ministre de la Culture, de l'Audiovisuel, de la Santé et de l'Egalité des chances,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Mme F. LAANAN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La Ministre de l'Enseignement obligatoire et de Promotion sociale,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Mme M.-D. SIMONET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_______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Note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(1) Session 2012-2013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Documents du Parlement. Projet de décret, n° 422-1. - Rapport, n° 422-2.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Compte-rendu intégral. Discussion et adoption. - Séance du 12 décembre 2012.</w:t>
      </w:r>
      <w:r w:rsidRPr="00244887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</w:p>
    <w:sectPr w:rsidR="006350C1" w:rsidSect="0063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887"/>
    <w:rsid w:val="00244887"/>
    <w:rsid w:val="0063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C1"/>
  </w:style>
  <w:style w:type="paragraph" w:styleId="Titre3">
    <w:name w:val="heading 3"/>
    <w:basedOn w:val="Normal"/>
    <w:link w:val="Titre3Car"/>
    <w:uiPriority w:val="9"/>
    <w:qFormat/>
    <w:rsid w:val="0024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44887"/>
    <w:rPr>
      <w:rFonts w:ascii="Times New Roman" w:eastAsia="Times New Roman" w:hAnsi="Times New Roman" w:cs="Times New Roman"/>
      <w:b/>
      <w:bCs/>
      <w:sz w:val="27"/>
      <w:szCs w:val="27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Henkinbrant</dc:creator>
  <cp:keywords/>
  <dc:description/>
  <cp:lastModifiedBy>Valentin Henkinbrant</cp:lastModifiedBy>
  <cp:revision>2</cp:revision>
  <dcterms:created xsi:type="dcterms:W3CDTF">2013-02-05T14:44:00Z</dcterms:created>
  <dcterms:modified xsi:type="dcterms:W3CDTF">2013-02-05T14:45:00Z</dcterms:modified>
</cp:coreProperties>
</file>